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4" w:rsidRDefault="00933234" w:rsidP="00717EE5">
      <w:pPr>
        <w:jc w:val="center"/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</w:pPr>
    </w:p>
    <w:p w:rsidR="00717EE5" w:rsidRPr="005A71A6" w:rsidRDefault="00717EE5" w:rsidP="00717EE5">
      <w:pPr>
        <w:jc w:val="center"/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</w:pPr>
      <w:r w:rsidRPr="005A71A6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 xml:space="preserve">CONVOCATORIA DEL PROGRAMA POSDOCTORAL </w:t>
      </w:r>
    </w:p>
    <w:p w:rsidR="00717EE5" w:rsidRPr="005A71A6" w:rsidRDefault="00717EE5" w:rsidP="00717EE5">
      <w:pPr>
        <w:jc w:val="center"/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</w:pPr>
      <w:r w:rsidRPr="005A71A6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>DE PERFECCIONAMIENTO DE PERSONAL INVESTIGADOR DOCTOR 20</w:t>
      </w:r>
      <w:r w:rsidR="00F14F9B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>2</w:t>
      </w:r>
      <w:r w:rsidR="00950E20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>2</w:t>
      </w:r>
      <w:r w:rsidRPr="005A71A6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>-202</w:t>
      </w:r>
      <w:r w:rsidR="00950E20">
        <w:rPr>
          <w:rFonts w:ascii="EHUSans" w:eastAsia="Calibri" w:hAnsi="EHUSans" w:cs="Arial"/>
          <w:b/>
          <w:color w:val="000000"/>
          <w:sz w:val="32"/>
          <w:szCs w:val="32"/>
          <w:u w:val="single"/>
          <w:lang w:val="es-ES" w:eastAsia="en-US"/>
        </w:rPr>
        <w:t>3</w:t>
      </w:r>
    </w:p>
    <w:p w:rsidR="00717EE5" w:rsidRPr="006B7EC8" w:rsidRDefault="00717EE5" w:rsidP="00717EE5">
      <w:pPr>
        <w:jc w:val="center"/>
        <w:rPr>
          <w:rFonts w:ascii="EHUSans" w:eastAsia="Calibri" w:hAnsi="EHUSans" w:cs="Arial"/>
          <w:b/>
          <w:i/>
          <w:color w:val="000000"/>
          <w:sz w:val="28"/>
          <w:szCs w:val="28"/>
          <w:lang w:val="es-ES" w:eastAsia="en-US"/>
        </w:rPr>
      </w:pPr>
      <w:r w:rsidRPr="006B7EC8">
        <w:rPr>
          <w:rFonts w:ascii="EHUSans" w:eastAsia="Calibri" w:hAnsi="EHUSans" w:cs="Arial"/>
          <w:b/>
          <w:i/>
          <w:color w:val="000000"/>
          <w:sz w:val="28"/>
          <w:szCs w:val="28"/>
          <w:lang w:val="es-ES" w:eastAsia="en-US"/>
        </w:rPr>
        <w:t>Nuevas ayudas</w:t>
      </w:r>
    </w:p>
    <w:p w:rsidR="00717EE5" w:rsidRPr="005A71A6" w:rsidRDefault="00717EE5" w:rsidP="00717EE5">
      <w:pPr>
        <w:jc w:val="both"/>
        <w:rPr>
          <w:rFonts w:ascii="EHUSans" w:hAnsi="EHUSans"/>
        </w:rPr>
      </w:pPr>
    </w:p>
    <w:p w:rsidR="00717EE5" w:rsidRPr="005A71A6" w:rsidRDefault="00717EE5" w:rsidP="00717EE5">
      <w:pPr>
        <w:jc w:val="both"/>
        <w:rPr>
          <w:rFonts w:ascii="EHUSans" w:hAnsi="EHUSans"/>
          <w:b/>
          <w:bCs/>
          <w:iCs/>
        </w:rPr>
      </w:pPr>
    </w:p>
    <w:p w:rsidR="00717EE5" w:rsidRPr="00CF3E9D" w:rsidRDefault="00717EE5" w:rsidP="00717EE5">
      <w:pPr>
        <w:jc w:val="both"/>
        <w:rPr>
          <w:rFonts w:ascii="EHUSans" w:hAnsi="EHUSans"/>
          <w:b/>
          <w:bCs/>
          <w:i/>
          <w:iCs/>
        </w:rPr>
      </w:pPr>
      <w:r w:rsidRPr="00CF3E9D">
        <w:rPr>
          <w:rFonts w:ascii="EHUSans" w:hAnsi="EHUSans"/>
          <w:b/>
          <w:bCs/>
          <w:i/>
          <w:iCs/>
        </w:rPr>
        <w:t>Objeto de la convocatoria:</w:t>
      </w: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  <w:r w:rsidRPr="00CF3E9D">
        <w:rPr>
          <w:rFonts w:ascii="EHUSans" w:hAnsi="EHUSans"/>
          <w:color w:val="000000"/>
          <w:sz w:val="20"/>
          <w:szCs w:val="20"/>
        </w:rPr>
        <w:t>Convocar las ayudas nuevas destinadas al perfeccionamiento del personal investigador doctor en centros de aplicación en la CAPV y desplazamiento temporal en el extranjero</w:t>
      </w:r>
      <w:r w:rsidR="00F133A6">
        <w:rPr>
          <w:rFonts w:ascii="EHUSans" w:hAnsi="EHUSans"/>
          <w:color w:val="000000"/>
          <w:sz w:val="20"/>
          <w:szCs w:val="20"/>
        </w:rPr>
        <w:t xml:space="preserve"> </w:t>
      </w:r>
      <w:r w:rsidR="00F133A6" w:rsidRPr="00F133A6">
        <w:rPr>
          <w:rFonts w:ascii="EHUSans" w:hAnsi="EHUSans"/>
          <w:color w:val="000000"/>
          <w:sz w:val="20"/>
          <w:szCs w:val="20"/>
        </w:rPr>
        <w:t>correspondientes al curso 202</w:t>
      </w:r>
      <w:r w:rsidR="007E56AA">
        <w:rPr>
          <w:rFonts w:ascii="EHUSans" w:hAnsi="EHUSans"/>
          <w:color w:val="000000"/>
          <w:sz w:val="20"/>
          <w:szCs w:val="20"/>
        </w:rPr>
        <w:t>2</w:t>
      </w:r>
      <w:r w:rsidR="00F133A6" w:rsidRPr="00F133A6">
        <w:rPr>
          <w:rFonts w:ascii="EHUSans" w:hAnsi="EHUSans"/>
          <w:color w:val="000000"/>
          <w:sz w:val="20"/>
          <w:szCs w:val="20"/>
        </w:rPr>
        <w:t>-202</w:t>
      </w:r>
      <w:r w:rsidR="007E56AA">
        <w:rPr>
          <w:rFonts w:ascii="EHUSans" w:hAnsi="EHUSans"/>
          <w:color w:val="000000"/>
          <w:sz w:val="20"/>
          <w:szCs w:val="20"/>
        </w:rPr>
        <w:t>3</w:t>
      </w:r>
      <w:r w:rsidRPr="00CF3E9D">
        <w:rPr>
          <w:rFonts w:ascii="EHUSans" w:hAnsi="EHUSans"/>
          <w:color w:val="000000"/>
          <w:sz w:val="20"/>
          <w:szCs w:val="20"/>
        </w:rPr>
        <w:t>. Además, se incluye la renovación de las concedidas para el curso 20</w:t>
      </w:r>
      <w:r w:rsidR="00F14F9B">
        <w:rPr>
          <w:rFonts w:ascii="EHUSans" w:hAnsi="EHUSans"/>
          <w:color w:val="000000"/>
          <w:sz w:val="20"/>
          <w:szCs w:val="20"/>
        </w:rPr>
        <w:t>2</w:t>
      </w:r>
      <w:r w:rsidR="00950E20">
        <w:rPr>
          <w:rFonts w:ascii="EHUSans" w:hAnsi="EHUSans"/>
          <w:color w:val="000000"/>
          <w:sz w:val="20"/>
          <w:szCs w:val="20"/>
        </w:rPr>
        <w:t>1</w:t>
      </w:r>
      <w:r w:rsidRPr="00CF3E9D">
        <w:rPr>
          <w:rFonts w:ascii="EHUSans" w:hAnsi="EHUSans"/>
          <w:color w:val="000000"/>
          <w:sz w:val="20"/>
          <w:szCs w:val="20"/>
        </w:rPr>
        <w:t>-20</w:t>
      </w:r>
      <w:r>
        <w:rPr>
          <w:rFonts w:ascii="EHUSans" w:hAnsi="EHUSans"/>
          <w:color w:val="000000"/>
          <w:sz w:val="20"/>
          <w:szCs w:val="20"/>
        </w:rPr>
        <w:t>2</w:t>
      </w:r>
      <w:r w:rsidR="00950E20">
        <w:rPr>
          <w:rFonts w:ascii="EHUSans" w:hAnsi="EHUSans"/>
          <w:color w:val="000000"/>
          <w:sz w:val="20"/>
          <w:szCs w:val="20"/>
        </w:rPr>
        <w:t>2</w:t>
      </w:r>
      <w:r w:rsidRPr="00CF3E9D">
        <w:rPr>
          <w:rFonts w:ascii="EHUSans" w:hAnsi="EHUSans"/>
          <w:color w:val="000000"/>
          <w:sz w:val="20"/>
          <w:szCs w:val="20"/>
        </w:rPr>
        <w:t>.</w:t>
      </w: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t xml:space="preserve"> </w:t>
      </w:r>
    </w:p>
    <w:p w:rsidR="00717EE5" w:rsidRPr="004B6A4F" w:rsidRDefault="00717EE5" w:rsidP="00717EE5">
      <w:pPr>
        <w:jc w:val="both"/>
        <w:rPr>
          <w:rFonts w:ascii="EHUSans" w:hAnsi="EHUSans"/>
          <w:b/>
          <w:bCs/>
          <w:i/>
          <w:iCs/>
        </w:rPr>
      </w:pPr>
      <w:r w:rsidRPr="004B6A4F">
        <w:rPr>
          <w:rFonts w:ascii="EHUSans" w:hAnsi="EHUSans"/>
          <w:b/>
          <w:bCs/>
          <w:i/>
          <w:iCs/>
        </w:rPr>
        <w:t>Características de las ayudas:</w:t>
      </w: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t>Se concederán</w:t>
      </w:r>
      <w:r w:rsidR="00F14F9B">
        <w:rPr>
          <w:rFonts w:ascii="EHUSans" w:hAnsi="EHUSans"/>
          <w:color w:val="000000"/>
          <w:sz w:val="20"/>
          <w:szCs w:val="20"/>
        </w:rPr>
        <w:t xml:space="preserve"> un máximo de 2</w:t>
      </w:r>
      <w:r w:rsidR="0006275D">
        <w:rPr>
          <w:rFonts w:ascii="EHUSans" w:hAnsi="EHUSans"/>
          <w:color w:val="000000"/>
          <w:sz w:val="20"/>
          <w:szCs w:val="20"/>
        </w:rPr>
        <w:t xml:space="preserve">6 </w:t>
      </w:r>
      <w:r>
        <w:rPr>
          <w:rFonts w:ascii="EHUSans" w:hAnsi="EHUSans"/>
          <w:color w:val="000000"/>
          <w:sz w:val="20"/>
          <w:szCs w:val="20"/>
        </w:rPr>
        <w:t>ayudas nuevas en la lí</w:t>
      </w:r>
      <w:r w:rsidR="00F14F9B">
        <w:rPr>
          <w:rFonts w:ascii="EHUSans" w:hAnsi="EHUSans"/>
          <w:color w:val="000000"/>
          <w:sz w:val="20"/>
          <w:szCs w:val="20"/>
        </w:rPr>
        <w:t>nea de Investigación General y 3</w:t>
      </w:r>
      <w:r>
        <w:rPr>
          <w:rFonts w:ascii="EHUSans" w:hAnsi="EHUSans"/>
          <w:color w:val="000000"/>
          <w:sz w:val="20"/>
          <w:szCs w:val="20"/>
        </w:rPr>
        <w:t xml:space="preserve"> en la línea de Investigación Específica</w:t>
      </w:r>
      <w:r w:rsidR="00F14F9B">
        <w:rPr>
          <w:rFonts w:ascii="EHUSans" w:hAnsi="EHUSans"/>
          <w:color w:val="000000"/>
          <w:sz w:val="20"/>
          <w:szCs w:val="20"/>
        </w:rPr>
        <w:t xml:space="preserve">; </w:t>
      </w:r>
      <w:r w:rsidR="00F14F9B" w:rsidRPr="00F14F9B">
        <w:rPr>
          <w:rFonts w:ascii="EHUSans" w:hAnsi="EHUSans"/>
          <w:color w:val="000000"/>
          <w:sz w:val="20"/>
          <w:szCs w:val="20"/>
        </w:rPr>
        <w:t>2 de ellas en el área de Neutrón</w:t>
      </w:r>
      <w:r w:rsidR="00F14F9B">
        <w:rPr>
          <w:rFonts w:ascii="EHUSans" w:hAnsi="EHUSans"/>
          <w:color w:val="000000"/>
          <w:sz w:val="20"/>
          <w:szCs w:val="20"/>
        </w:rPr>
        <w:t xml:space="preserve">ica y 1 en el área de Educación. </w:t>
      </w:r>
      <w:r w:rsidR="00F14F9B" w:rsidRPr="00F14F9B">
        <w:rPr>
          <w:rFonts w:ascii="EHUSans" w:hAnsi="EHUSans"/>
          <w:color w:val="000000"/>
          <w:sz w:val="20"/>
          <w:szCs w:val="20"/>
        </w:rPr>
        <w:t>Las áreas de investigación específica para las que se puede solicitar las nuevas ayudas son las siguientes:</w:t>
      </w:r>
    </w:p>
    <w:p w:rsidR="00F14F9B" w:rsidRPr="00F14F9B" w:rsidRDefault="00F14F9B" w:rsidP="00F14F9B">
      <w:pPr>
        <w:pStyle w:val="Prrafodelista"/>
        <w:numPr>
          <w:ilvl w:val="0"/>
          <w:numId w:val="4"/>
        </w:numPr>
        <w:jc w:val="both"/>
        <w:rPr>
          <w:rFonts w:ascii="EHUSans" w:hAnsi="EHUSans"/>
          <w:color w:val="000000"/>
          <w:sz w:val="20"/>
          <w:szCs w:val="20"/>
        </w:rPr>
      </w:pPr>
      <w:r w:rsidRPr="00F14F9B">
        <w:rPr>
          <w:rFonts w:ascii="EHUSans" w:hAnsi="EHUSans"/>
          <w:color w:val="000000"/>
          <w:sz w:val="20"/>
          <w:szCs w:val="20"/>
        </w:rPr>
        <w:t>Neutrónica:</w:t>
      </w:r>
    </w:p>
    <w:p w:rsidR="00717EE5" w:rsidRDefault="00717EE5" w:rsidP="00717EE5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</w:rPr>
      </w:pPr>
      <w:r w:rsidRPr="004B6A4F">
        <w:rPr>
          <w:rFonts w:ascii="EHUSans" w:hAnsi="EHUSans" w:hint="eastAsia"/>
          <w:color w:val="000000"/>
          <w:sz w:val="20"/>
          <w:szCs w:val="20"/>
        </w:rPr>
        <w:t>Técnicas de neutrones aplicadas al estudio de polímeros y sistemas macromoleculares.</w:t>
      </w:r>
    </w:p>
    <w:p w:rsidR="00717EE5" w:rsidRDefault="00717EE5" w:rsidP="00717EE5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</w:rPr>
      </w:pPr>
      <w:r w:rsidRPr="004B6A4F">
        <w:rPr>
          <w:rFonts w:ascii="EHUSans" w:hAnsi="EHUSans" w:hint="eastAsia"/>
          <w:color w:val="000000"/>
          <w:sz w:val="20"/>
          <w:szCs w:val="20"/>
        </w:rPr>
        <w:t>Técnicas de neutrones aplicadas al estudio de materiales para la energía.</w:t>
      </w:r>
    </w:p>
    <w:p w:rsidR="00717EE5" w:rsidRDefault="00717EE5" w:rsidP="00717EE5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</w:rPr>
      </w:pPr>
      <w:r w:rsidRPr="004B6A4F">
        <w:rPr>
          <w:rFonts w:ascii="EHUSans" w:hAnsi="EHUSans" w:hint="eastAsia"/>
          <w:color w:val="000000"/>
          <w:sz w:val="20"/>
          <w:szCs w:val="20"/>
        </w:rPr>
        <w:t>Técnicas de neutrones aplicadas al estudio de materiales funcionales.</w:t>
      </w:r>
    </w:p>
    <w:p w:rsidR="00717EE5" w:rsidRDefault="00717EE5" w:rsidP="00717EE5">
      <w:pPr>
        <w:pStyle w:val="Prrafodelista"/>
        <w:numPr>
          <w:ilvl w:val="0"/>
          <w:numId w:val="3"/>
        </w:numPr>
        <w:jc w:val="both"/>
        <w:rPr>
          <w:rFonts w:ascii="EHUSans" w:hAnsi="EHUSans"/>
          <w:color w:val="000000"/>
          <w:sz w:val="20"/>
          <w:szCs w:val="20"/>
        </w:rPr>
      </w:pPr>
      <w:r w:rsidRPr="004B6A4F">
        <w:rPr>
          <w:rFonts w:ascii="EHUSans" w:hAnsi="EHUSans" w:hint="eastAsia"/>
          <w:color w:val="000000"/>
          <w:sz w:val="20"/>
          <w:szCs w:val="20"/>
        </w:rPr>
        <w:t xml:space="preserve">Técnicas de neutrones aplicadas al estudio de sistemas biológicos y materiales </w:t>
      </w:r>
      <w:proofErr w:type="spellStart"/>
      <w:r w:rsidRPr="004B6A4F">
        <w:rPr>
          <w:rFonts w:ascii="EHUSans" w:hAnsi="EHUSans" w:hint="eastAsia"/>
          <w:color w:val="000000"/>
          <w:sz w:val="20"/>
          <w:szCs w:val="20"/>
        </w:rPr>
        <w:t>bio</w:t>
      </w:r>
      <w:proofErr w:type="spellEnd"/>
      <w:r w:rsidRPr="004B6A4F">
        <w:rPr>
          <w:rFonts w:ascii="EHUSans" w:hAnsi="EHUSans" w:hint="eastAsia"/>
          <w:color w:val="000000"/>
          <w:sz w:val="20"/>
          <w:szCs w:val="20"/>
        </w:rPr>
        <w:t>-inspirados.</w:t>
      </w:r>
    </w:p>
    <w:p w:rsidR="00F14F9B" w:rsidRDefault="00F14F9B" w:rsidP="00F14F9B">
      <w:pPr>
        <w:pStyle w:val="Prrafodelista"/>
        <w:numPr>
          <w:ilvl w:val="0"/>
          <w:numId w:val="4"/>
        </w:numPr>
        <w:jc w:val="both"/>
        <w:rPr>
          <w:rFonts w:ascii="EHUSans" w:hAnsi="EHUSans"/>
          <w:color w:val="000000"/>
          <w:sz w:val="20"/>
          <w:szCs w:val="20"/>
        </w:rPr>
      </w:pPr>
      <w:r w:rsidRPr="00F14F9B">
        <w:rPr>
          <w:rFonts w:ascii="EHUSans" w:hAnsi="EHUSans"/>
          <w:color w:val="000000"/>
          <w:sz w:val="20"/>
          <w:szCs w:val="20"/>
        </w:rPr>
        <w:t>Educación:</w:t>
      </w:r>
    </w:p>
    <w:p w:rsidR="00F14F9B" w:rsidRDefault="00F14F9B" w:rsidP="00F133A6">
      <w:pPr>
        <w:pStyle w:val="Prrafodelista"/>
        <w:numPr>
          <w:ilvl w:val="0"/>
          <w:numId w:val="7"/>
        </w:numPr>
        <w:jc w:val="both"/>
        <w:rPr>
          <w:rFonts w:ascii="EHUSans" w:hAnsi="EHUSans"/>
          <w:color w:val="000000"/>
          <w:sz w:val="20"/>
          <w:szCs w:val="20"/>
        </w:rPr>
      </w:pPr>
      <w:r w:rsidRPr="00F14F9B">
        <w:rPr>
          <w:rFonts w:ascii="EHUSans" w:hAnsi="EHUSans"/>
          <w:color w:val="000000"/>
          <w:sz w:val="20"/>
          <w:szCs w:val="20"/>
        </w:rPr>
        <w:t>Digitalización: metodologías y competencias tecno-pedagógicas e integración entorno</w:t>
      </w:r>
      <w:r>
        <w:rPr>
          <w:rFonts w:ascii="EHUSans" w:hAnsi="EHUSans"/>
          <w:color w:val="000000"/>
          <w:sz w:val="20"/>
          <w:szCs w:val="20"/>
        </w:rPr>
        <w:t xml:space="preserve"> </w:t>
      </w:r>
      <w:r w:rsidRPr="00F14F9B">
        <w:rPr>
          <w:rFonts w:ascii="EHUSans" w:hAnsi="EHUSans"/>
          <w:color w:val="000000"/>
          <w:sz w:val="20"/>
          <w:szCs w:val="20"/>
        </w:rPr>
        <w:t>digital-entorno presencial.</w:t>
      </w:r>
    </w:p>
    <w:p w:rsidR="00F14F9B" w:rsidRDefault="00F133A6" w:rsidP="00F133A6">
      <w:pPr>
        <w:pStyle w:val="Prrafodelista"/>
        <w:numPr>
          <w:ilvl w:val="0"/>
          <w:numId w:val="7"/>
        </w:numPr>
        <w:jc w:val="both"/>
        <w:rPr>
          <w:rFonts w:ascii="EHUSans" w:hAnsi="EHUSans"/>
          <w:color w:val="000000"/>
          <w:sz w:val="20"/>
          <w:szCs w:val="20"/>
        </w:rPr>
      </w:pPr>
      <w:r w:rsidRPr="00F133A6">
        <w:rPr>
          <w:rFonts w:ascii="EHUSans" w:hAnsi="EHUSans"/>
          <w:color w:val="000000"/>
          <w:sz w:val="20"/>
          <w:szCs w:val="20"/>
        </w:rPr>
        <w:t xml:space="preserve">Proyectos </w:t>
      </w:r>
      <w:proofErr w:type="spellStart"/>
      <w:r w:rsidRPr="00F133A6">
        <w:rPr>
          <w:rFonts w:ascii="EHUSans" w:hAnsi="EHUSans"/>
          <w:color w:val="000000"/>
          <w:sz w:val="20"/>
          <w:szCs w:val="20"/>
        </w:rPr>
        <w:t>Steam</w:t>
      </w:r>
      <w:proofErr w:type="spellEnd"/>
      <w:r w:rsidRPr="00F133A6">
        <w:rPr>
          <w:rFonts w:ascii="EHUSans" w:hAnsi="EHUSans"/>
          <w:color w:val="000000"/>
          <w:sz w:val="20"/>
          <w:szCs w:val="20"/>
        </w:rPr>
        <w:t>: adquisición de competencias científico-tecnológicas y as</w:t>
      </w:r>
      <w:r>
        <w:rPr>
          <w:rFonts w:ascii="EHUSans" w:hAnsi="EHUSans"/>
          <w:color w:val="000000"/>
          <w:sz w:val="20"/>
          <w:szCs w:val="20"/>
        </w:rPr>
        <w:t>pectos actitudina</w:t>
      </w:r>
      <w:r w:rsidRPr="00F133A6">
        <w:rPr>
          <w:rFonts w:ascii="EHUSans" w:hAnsi="EHUSans"/>
          <w:color w:val="000000"/>
          <w:sz w:val="20"/>
          <w:szCs w:val="20"/>
        </w:rPr>
        <w:t xml:space="preserve">les en el alumnado hacia ámbitos </w:t>
      </w:r>
      <w:proofErr w:type="spellStart"/>
      <w:r w:rsidRPr="00F133A6">
        <w:rPr>
          <w:rFonts w:ascii="EHUSans" w:hAnsi="EHUSans"/>
          <w:color w:val="000000"/>
          <w:sz w:val="20"/>
          <w:szCs w:val="20"/>
        </w:rPr>
        <w:t>Stem</w:t>
      </w:r>
      <w:proofErr w:type="spellEnd"/>
      <w:r w:rsidRPr="00F133A6">
        <w:rPr>
          <w:rFonts w:ascii="EHUSans" w:hAnsi="EHUSans"/>
          <w:color w:val="000000"/>
          <w:sz w:val="20"/>
          <w:szCs w:val="20"/>
        </w:rPr>
        <w:t>.</w:t>
      </w:r>
    </w:p>
    <w:p w:rsidR="00F133A6" w:rsidRPr="00F14F9B" w:rsidRDefault="00F133A6" w:rsidP="00F133A6">
      <w:pPr>
        <w:pStyle w:val="Prrafodelista"/>
        <w:numPr>
          <w:ilvl w:val="0"/>
          <w:numId w:val="7"/>
        </w:numPr>
        <w:jc w:val="both"/>
        <w:rPr>
          <w:rFonts w:ascii="EHUSans" w:hAnsi="EHUSans"/>
          <w:color w:val="000000"/>
          <w:sz w:val="20"/>
          <w:szCs w:val="20"/>
        </w:rPr>
      </w:pPr>
      <w:r w:rsidRPr="00F133A6">
        <w:rPr>
          <w:rFonts w:ascii="EHUSans" w:hAnsi="EHUSans"/>
          <w:color w:val="000000"/>
          <w:sz w:val="20"/>
          <w:szCs w:val="20"/>
        </w:rPr>
        <w:t>Interculturalidad y éxito escolar: metodologías y competencias lingüísticas en entornos</w:t>
      </w:r>
      <w:r>
        <w:rPr>
          <w:rFonts w:ascii="EHUSans" w:hAnsi="EHUSans"/>
          <w:color w:val="000000"/>
          <w:sz w:val="20"/>
          <w:szCs w:val="20"/>
        </w:rPr>
        <w:t xml:space="preserve"> </w:t>
      </w:r>
      <w:r w:rsidRPr="00F133A6">
        <w:rPr>
          <w:rFonts w:ascii="EHUSans" w:hAnsi="EHUSans"/>
          <w:color w:val="000000"/>
          <w:sz w:val="20"/>
          <w:szCs w:val="20"/>
        </w:rPr>
        <w:t>inclusivos.</w:t>
      </w:r>
    </w:p>
    <w:p w:rsidR="00717EE5" w:rsidRDefault="00717EE5" w:rsidP="00717EE5">
      <w:pPr>
        <w:jc w:val="both"/>
        <w:rPr>
          <w:rFonts w:ascii="EHUSans" w:hAnsi="EHUSans"/>
          <w:b/>
          <w:i/>
          <w:color w:val="000000"/>
          <w:u w:val="single"/>
        </w:rPr>
      </w:pPr>
    </w:p>
    <w:p w:rsidR="00717EE5" w:rsidRPr="00CF3E9D" w:rsidRDefault="00717EE5" w:rsidP="00717EE5">
      <w:pPr>
        <w:jc w:val="both"/>
        <w:rPr>
          <w:rFonts w:ascii="EHUSans" w:hAnsi="EHUSans"/>
          <w:b/>
          <w:bCs/>
          <w:i/>
          <w:iCs/>
        </w:rPr>
      </w:pPr>
      <w:r>
        <w:rPr>
          <w:rFonts w:ascii="EHUSans" w:hAnsi="EHUSans"/>
          <w:b/>
          <w:bCs/>
          <w:i/>
          <w:iCs/>
        </w:rPr>
        <w:t>Duración y características de los contratos:</w:t>
      </w: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t xml:space="preserve">Las ayudas tendrán las características de un contrato de acceso al Sistema Español de Ciencia, Tecnología e Innovación (Artículo 22 de la LCTI). </w:t>
      </w: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</w:p>
    <w:p w:rsidR="00717EE5" w:rsidRDefault="00717EE5" w:rsidP="00717EE5">
      <w:pPr>
        <w:jc w:val="both"/>
        <w:rPr>
          <w:rFonts w:ascii="EHUSans" w:hAnsi="EHUSans"/>
          <w:color w:val="000000"/>
          <w:sz w:val="20"/>
          <w:szCs w:val="20"/>
        </w:rPr>
      </w:pPr>
      <w:r>
        <w:rPr>
          <w:rFonts w:ascii="EHUSans" w:hAnsi="EHUSans"/>
          <w:color w:val="000000"/>
          <w:sz w:val="20"/>
          <w:szCs w:val="20"/>
        </w:rPr>
        <w:t xml:space="preserve">El contrato tendrá una duración de un año prorrogable por otros </w:t>
      </w:r>
      <w:r w:rsidR="004C45E5">
        <w:rPr>
          <w:rFonts w:ascii="EHUSans" w:hAnsi="EHUSans"/>
          <w:color w:val="000000"/>
          <w:sz w:val="20"/>
          <w:szCs w:val="20"/>
        </w:rPr>
        <w:t>tres</w:t>
      </w:r>
      <w:r>
        <w:rPr>
          <w:rFonts w:ascii="EHUSans" w:hAnsi="EHUSans"/>
          <w:color w:val="000000"/>
          <w:sz w:val="20"/>
          <w:szCs w:val="20"/>
        </w:rPr>
        <w:t xml:space="preserve"> más. Los contratos se deberán formalizar</w:t>
      </w:r>
      <w:r w:rsidR="00FE1728">
        <w:rPr>
          <w:rFonts w:ascii="EHUSans" w:hAnsi="EHUSans"/>
          <w:color w:val="000000"/>
          <w:sz w:val="20"/>
          <w:szCs w:val="20"/>
        </w:rPr>
        <w:t xml:space="preserve"> durante el mes de enero de 202</w:t>
      </w:r>
      <w:r w:rsidR="00950E20">
        <w:rPr>
          <w:rFonts w:ascii="EHUSans" w:hAnsi="EHUSans"/>
          <w:color w:val="000000"/>
          <w:sz w:val="20"/>
          <w:szCs w:val="20"/>
        </w:rPr>
        <w:t>3</w:t>
      </w:r>
      <w:r>
        <w:rPr>
          <w:rFonts w:ascii="EHUSans" w:hAnsi="EHUSans"/>
          <w:color w:val="000000"/>
          <w:sz w:val="20"/>
          <w:szCs w:val="20"/>
        </w:rPr>
        <w:t xml:space="preserve">. Las personas beneficiarias percibirán </w:t>
      </w:r>
      <w:r w:rsidR="0006275D">
        <w:rPr>
          <w:rFonts w:ascii="EHUSans" w:hAnsi="EHUSans"/>
          <w:color w:val="000000"/>
          <w:sz w:val="20"/>
          <w:szCs w:val="20"/>
        </w:rPr>
        <w:t>30.500</w:t>
      </w:r>
      <w:r>
        <w:rPr>
          <w:rFonts w:ascii="EHUSans" w:hAnsi="EHUSans"/>
          <w:color w:val="000000"/>
          <w:sz w:val="20"/>
          <w:szCs w:val="20"/>
        </w:rPr>
        <w:t xml:space="preserve"> euros brutos anuales. </w:t>
      </w:r>
    </w:p>
    <w:p w:rsidR="00717EE5" w:rsidRDefault="00717EE5" w:rsidP="00717EE5">
      <w:pPr>
        <w:jc w:val="both"/>
        <w:rPr>
          <w:rFonts w:ascii="EHUSans" w:hAnsi="EHUSans"/>
          <w:b/>
          <w:i/>
        </w:rPr>
      </w:pPr>
    </w:p>
    <w:p w:rsidR="00717EE5" w:rsidRDefault="00717EE5" w:rsidP="00717EE5">
      <w:pPr>
        <w:jc w:val="both"/>
        <w:rPr>
          <w:rFonts w:ascii="EHUSans" w:hAnsi="EHUSans"/>
          <w:b/>
          <w:i/>
        </w:rPr>
      </w:pPr>
    </w:p>
    <w:tbl>
      <w:tblPr>
        <w:tblStyle w:val="Tablaconcuadrcu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473"/>
      </w:tblGrid>
      <w:tr w:rsidR="00717EE5" w:rsidTr="00331A4F">
        <w:tc>
          <w:tcPr>
            <w:tcW w:w="8643" w:type="dxa"/>
            <w:shd w:val="clear" w:color="auto" w:fill="auto"/>
          </w:tcPr>
          <w:p w:rsidR="00717EE5" w:rsidRPr="005A71A6" w:rsidRDefault="00717EE5" w:rsidP="00331A4F">
            <w:pPr>
              <w:jc w:val="center"/>
              <w:rPr>
                <w:rFonts w:ascii="EHUSans" w:hAnsi="EHUSans"/>
                <w:b/>
                <w:u w:val="single"/>
              </w:rPr>
            </w:pPr>
            <w:r w:rsidRPr="005A71A6">
              <w:rPr>
                <w:rFonts w:ascii="EHUSans" w:hAnsi="EHUSans"/>
                <w:b/>
                <w:u w:val="single"/>
              </w:rPr>
              <w:t>PROCEDIMIENTO PARA LA OBTENCIÓN DEL DOCUMENTO DE COMPROMISO DE LA UPV/EHU:</w:t>
            </w:r>
          </w:p>
          <w:p w:rsidR="00717EE5" w:rsidRPr="00CF3E9D" w:rsidRDefault="00717EE5" w:rsidP="00331A4F">
            <w:p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717EE5" w:rsidRDefault="00717EE5" w:rsidP="00331A4F">
            <w:p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CF3E9D">
              <w:rPr>
                <w:rFonts w:ascii="EHUSans" w:hAnsi="EHUSans"/>
                <w:color w:val="000000"/>
                <w:sz w:val="20"/>
                <w:szCs w:val="20"/>
              </w:rPr>
              <w:t xml:space="preserve">Las personas solicitantes deberán enviar la siguiente documentación por correo electrónico a </w:t>
            </w:r>
            <w:hyperlink r:id="rId7" w:history="1">
              <w:r w:rsidRPr="00CF3E9D">
                <w:rPr>
                  <w:rStyle w:val="Hipervnculo"/>
                  <w:rFonts w:ascii="EHUSans" w:hAnsi="EHUSans"/>
                  <w:sz w:val="20"/>
                  <w:szCs w:val="20"/>
                </w:rPr>
                <w:t>pre-postdoc.dgi@ehu.eus</w:t>
              </w:r>
            </w:hyperlink>
            <w:r w:rsidRPr="00CF3E9D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0C426B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hasta el </w:t>
            </w:r>
            <w:r w:rsidR="00791838">
              <w:rPr>
                <w:rFonts w:ascii="EHUSans" w:hAnsi="EHUSans"/>
                <w:b/>
                <w:color w:val="000000"/>
                <w:sz w:val="20"/>
                <w:szCs w:val="20"/>
              </w:rPr>
              <w:t>2</w:t>
            </w:r>
            <w:r w:rsidR="00930240">
              <w:rPr>
                <w:rFonts w:ascii="EHUSans" w:hAnsi="EHUSans"/>
                <w:b/>
                <w:color w:val="000000"/>
                <w:sz w:val="20"/>
                <w:szCs w:val="20"/>
              </w:rPr>
              <w:t>9</w:t>
            </w:r>
            <w:r w:rsidRPr="000C426B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 de </w:t>
            </w:r>
            <w:r w:rsidR="00791838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julio </w:t>
            </w:r>
            <w:r w:rsidR="000650B5">
              <w:rPr>
                <w:rFonts w:ascii="EHUSans" w:hAnsi="EHUSans"/>
                <w:b/>
                <w:color w:val="000000"/>
                <w:sz w:val="20"/>
                <w:szCs w:val="20"/>
              </w:rPr>
              <w:t>de 202</w:t>
            </w:r>
            <w:r w:rsidR="00950E20">
              <w:rPr>
                <w:rFonts w:ascii="EHUSans" w:hAnsi="EHUSans"/>
                <w:b/>
                <w:color w:val="000000"/>
                <w:sz w:val="20"/>
                <w:szCs w:val="20"/>
              </w:rPr>
              <w:t>2</w:t>
            </w:r>
            <w:r w:rsidR="000650B5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 </w:t>
            </w:r>
            <w:r w:rsidRPr="000C426B">
              <w:rPr>
                <w:rFonts w:ascii="EHUSans" w:hAnsi="EHUSans"/>
                <w:b/>
                <w:color w:val="000000"/>
                <w:sz w:val="20"/>
                <w:szCs w:val="20"/>
              </w:rPr>
              <w:t>(inclusive),</w:t>
            </w:r>
            <w:r w:rsidRPr="00CF3E9D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 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>indicando en el asunto del mensaje "Convocatoria POSDOC Gobierno Vasco":</w:t>
            </w:r>
          </w:p>
          <w:p w:rsidR="00717EE5" w:rsidRPr="00CF3E9D" w:rsidRDefault="00717EE5" w:rsidP="00331A4F">
            <w:p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717EE5" w:rsidRPr="00D57D4D" w:rsidRDefault="00717EE5" w:rsidP="00717E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lastRenderedPageBreak/>
              <w:t>Copia del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 xml:space="preserve"> </w:t>
            </w: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DNI</w:t>
            </w:r>
          </w:p>
          <w:p w:rsidR="00717EE5" w:rsidRPr="00D57D4D" w:rsidRDefault="00717EE5" w:rsidP="00717E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Copia del Título de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 xml:space="preserve"> </w:t>
            </w: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Doctor/a</w:t>
            </w:r>
          </w:p>
          <w:p w:rsidR="00717EE5" w:rsidRPr="00D57D4D" w:rsidRDefault="00717EE5" w:rsidP="00717E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Ficha de datos personales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 xml:space="preserve">. Modelo disponible en la web del </w:t>
            </w:r>
            <w:r>
              <w:rPr>
                <w:rFonts w:ascii="EHUSans" w:hAnsi="EHUSans"/>
                <w:color w:val="000000"/>
                <w:sz w:val="20"/>
                <w:szCs w:val="20"/>
              </w:rPr>
              <w:t>VRI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>.</w:t>
            </w:r>
          </w:p>
          <w:p w:rsidR="00717EE5" w:rsidRPr="00D57D4D" w:rsidRDefault="00717EE5" w:rsidP="00717E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Certificado firmado por la persona in</w:t>
            </w:r>
            <w:r w:rsidR="00F413FE">
              <w:rPr>
                <w:rFonts w:ascii="EHUSans" w:hAnsi="EHUSans"/>
                <w:b/>
                <w:color w:val="000000"/>
                <w:sz w:val="20"/>
                <w:szCs w:val="20"/>
              </w:rPr>
              <w:t xml:space="preserve">vestigadora principal del grupo/proyecto </w:t>
            </w:r>
            <w:r w:rsidRPr="00D57D4D">
              <w:rPr>
                <w:rFonts w:ascii="EHUSans" w:hAnsi="EHUSans"/>
                <w:b/>
                <w:color w:val="000000"/>
                <w:sz w:val="20"/>
                <w:szCs w:val="20"/>
              </w:rPr>
              <w:t>de la UPV/EHU</w:t>
            </w:r>
            <w:r w:rsidR="00B21552">
              <w:rPr>
                <w:rFonts w:ascii="EHUSans" w:hAnsi="EHUSans"/>
                <w:color w:val="000000"/>
                <w:sz w:val="20"/>
                <w:szCs w:val="20"/>
              </w:rPr>
              <w:t xml:space="preserve"> (Artículo 26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>.1</w:t>
            </w:r>
            <w:r w:rsidR="00B21552">
              <w:rPr>
                <w:rFonts w:ascii="EHUSans" w:hAnsi="EHUSans"/>
                <w:color w:val="000000"/>
                <w:sz w:val="20"/>
                <w:szCs w:val="20"/>
              </w:rPr>
              <w:t>3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 xml:space="preserve"> de la convocatoria). Modelo disponible en la web del </w:t>
            </w:r>
            <w:r>
              <w:rPr>
                <w:rFonts w:ascii="EHUSans" w:hAnsi="EHUSans"/>
                <w:color w:val="000000"/>
                <w:sz w:val="20"/>
                <w:szCs w:val="20"/>
              </w:rPr>
              <w:t>VRI</w:t>
            </w:r>
            <w:r w:rsidRPr="00D57D4D">
              <w:rPr>
                <w:rFonts w:ascii="EHUSans" w:hAnsi="EHUSans"/>
                <w:color w:val="000000"/>
                <w:sz w:val="20"/>
                <w:szCs w:val="20"/>
              </w:rPr>
              <w:t>.</w:t>
            </w:r>
          </w:p>
          <w:p w:rsidR="00717EE5" w:rsidRPr="00CF3E9D" w:rsidRDefault="00717EE5" w:rsidP="00331A4F">
            <w:pPr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717EE5" w:rsidRPr="005A71A6" w:rsidRDefault="00717EE5" w:rsidP="00331A4F">
            <w:pPr>
              <w:jc w:val="both"/>
              <w:rPr>
                <w:rFonts w:ascii="EHUSans" w:hAnsi="EHUSans"/>
                <w:b/>
                <w:color w:val="FF0000"/>
                <w:sz w:val="20"/>
                <w:szCs w:val="20"/>
                <w:u w:val="single"/>
              </w:rPr>
            </w:pPr>
            <w:r w:rsidRPr="005A71A6">
              <w:rPr>
                <w:rFonts w:ascii="EHUSans" w:hAnsi="EHUSans"/>
                <w:b/>
                <w:color w:val="FF0000"/>
                <w:sz w:val="20"/>
                <w:szCs w:val="20"/>
                <w:u w:val="single"/>
              </w:rPr>
              <w:t>A partir de esa fecha no se emitirán más documentos de compromiso. Aquellas peticiones que se reciban con posterioridad se emitirán para el procedimiento de subsanación.</w:t>
            </w:r>
            <w:r w:rsidRPr="005A71A6">
              <w:rPr>
                <w:rFonts w:ascii="EHUSans" w:hAnsi="EHUSans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717EE5" w:rsidRDefault="00717EE5" w:rsidP="00717EE5">
      <w:pPr>
        <w:jc w:val="both"/>
        <w:rPr>
          <w:rFonts w:ascii="EHUSans" w:hAnsi="EHUSans"/>
          <w:b/>
          <w:i/>
        </w:rPr>
      </w:pPr>
    </w:p>
    <w:p w:rsidR="00717EE5" w:rsidRDefault="00717EE5" w:rsidP="00717EE5">
      <w:pPr>
        <w:widowControl/>
        <w:suppressAutoHyphens w:val="0"/>
        <w:rPr>
          <w:rFonts w:ascii="EHUSans" w:hAnsi="EHUSans"/>
          <w:b/>
          <w:i/>
        </w:rPr>
      </w:pPr>
    </w:p>
    <w:p w:rsidR="00717EE5" w:rsidRPr="00764F1F" w:rsidRDefault="00717EE5" w:rsidP="00717EE5">
      <w:pPr>
        <w:widowControl/>
        <w:suppressAutoHyphens w:val="0"/>
        <w:rPr>
          <w:rFonts w:ascii="EHUSans" w:hAnsi="EHUSans"/>
          <w:b/>
          <w:i/>
        </w:rPr>
      </w:pPr>
      <w:r>
        <w:rPr>
          <w:rFonts w:ascii="EHUSans" w:hAnsi="EHUSans"/>
          <w:b/>
          <w:i/>
        </w:rPr>
        <w:t>F</w:t>
      </w:r>
      <w:r w:rsidRPr="00764F1F">
        <w:rPr>
          <w:rFonts w:ascii="EHUSans" w:hAnsi="EHUSans"/>
          <w:b/>
          <w:i/>
        </w:rPr>
        <w:t>orma y plazo de presentación de solicitudes:</w:t>
      </w:r>
      <w:r w:rsidRPr="00764F1F">
        <w:rPr>
          <w:rFonts w:ascii="EHUSans" w:hAnsi="EHUSans"/>
          <w:i/>
        </w:rPr>
        <w:t xml:space="preserve"> </w:t>
      </w:r>
    </w:p>
    <w:p w:rsidR="00717EE5" w:rsidRPr="00CF3E9D" w:rsidRDefault="00717EE5" w:rsidP="00717EE5">
      <w:pPr>
        <w:jc w:val="both"/>
        <w:rPr>
          <w:rFonts w:ascii="EHUSans" w:hAnsi="EHUSans"/>
          <w:b/>
          <w:sz w:val="20"/>
          <w:szCs w:val="20"/>
        </w:rPr>
      </w:pPr>
      <w:r w:rsidRPr="00CF3E9D">
        <w:rPr>
          <w:rFonts w:ascii="EHUSans" w:hAnsi="EHUSans"/>
          <w:sz w:val="20"/>
          <w:szCs w:val="20"/>
        </w:rPr>
        <w:t xml:space="preserve">La persona solicitante será la encargada de cumplimentar la solicitud y registrarla por cualquiera de los medios descritos en artículo 21 de la convocatoria </w:t>
      </w:r>
      <w:r w:rsidRPr="002D16E2">
        <w:rPr>
          <w:rFonts w:ascii="EHUSans" w:hAnsi="EHUSans"/>
          <w:b/>
          <w:sz w:val="20"/>
          <w:szCs w:val="20"/>
          <w:u w:val="single"/>
        </w:rPr>
        <w:t>hasta el</w:t>
      </w:r>
      <w:r w:rsidR="00791838">
        <w:rPr>
          <w:rFonts w:ascii="EHUSans" w:hAnsi="EHUSans"/>
          <w:b/>
          <w:sz w:val="20"/>
          <w:szCs w:val="20"/>
          <w:u w:val="single"/>
        </w:rPr>
        <w:t xml:space="preserve"> 2</w:t>
      </w:r>
      <w:r w:rsidR="00930240">
        <w:rPr>
          <w:rFonts w:ascii="EHUSans" w:hAnsi="EHUSans"/>
          <w:b/>
          <w:sz w:val="20"/>
          <w:szCs w:val="20"/>
          <w:u w:val="single"/>
        </w:rPr>
        <w:t>9</w:t>
      </w:r>
      <w:bookmarkStart w:id="0" w:name="_GoBack"/>
      <w:bookmarkEnd w:id="0"/>
      <w:r w:rsidR="00791838">
        <w:rPr>
          <w:rFonts w:ascii="EHUSans" w:hAnsi="EHUSans"/>
          <w:b/>
          <w:sz w:val="20"/>
          <w:szCs w:val="20"/>
          <w:u w:val="single"/>
        </w:rPr>
        <w:t xml:space="preserve"> </w:t>
      </w:r>
      <w:r w:rsidRPr="002D16E2">
        <w:rPr>
          <w:rFonts w:ascii="EHUSans" w:hAnsi="EHUSans"/>
          <w:b/>
          <w:color w:val="000000"/>
          <w:sz w:val="20"/>
          <w:szCs w:val="20"/>
          <w:u w:val="single"/>
        </w:rPr>
        <w:t xml:space="preserve">de </w:t>
      </w:r>
      <w:r w:rsidR="00791838">
        <w:rPr>
          <w:rFonts w:ascii="EHUSans" w:hAnsi="EHUSans"/>
          <w:b/>
          <w:color w:val="000000"/>
          <w:sz w:val="20"/>
          <w:szCs w:val="20"/>
          <w:u w:val="single"/>
        </w:rPr>
        <w:t xml:space="preserve">julio </w:t>
      </w:r>
      <w:r w:rsidRPr="002D16E2">
        <w:rPr>
          <w:rFonts w:ascii="EHUSans" w:hAnsi="EHUSans"/>
          <w:b/>
          <w:color w:val="000000"/>
          <w:sz w:val="20"/>
          <w:szCs w:val="20"/>
          <w:u w:val="single"/>
        </w:rPr>
        <w:t>de 20</w:t>
      </w:r>
      <w:r w:rsidR="00EE609A">
        <w:rPr>
          <w:rFonts w:ascii="EHUSans" w:hAnsi="EHUSans"/>
          <w:b/>
          <w:color w:val="000000"/>
          <w:sz w:val="20"/>
          <w:szCs w:val="20"/>
          <w:u w:val="single"/>
        </w:rPr>
        <w:t>2</w:t>
      </w:r>
      <w:r w:rsidR="00DD59CA">
        <w:rPr>
          <w:rFonts w:ascii="EHUSans" w:hAnsi="EHUSans"/>
          <w:b/>
          <w:color w:val="000000"/>
          <w:sz w:val="20"/>
          <w:szCs w:val="20"/>
          <w:u w:val="single"/>
        </w:rPr>
        <w:t>2</w:t>
      </w:r>
      <w:r w:rsidRPr="002D16E2">
        <w:rPr>
          <w:rFonts w:ascii="EHUSans" w:hAnsi="EHUSans"/>
          <w:b/>
          <w:color w:val="000000"/>
          <w:sz w:val="20"/>
          <w:szCs w:val="20"/>
          <w:u w:val="single"/>
        </w:rPr>
        <w:t xml:space="preserve"> (inclusive).</w:t>
      </w:r>
    </w:p>
    <w:p w:rsidR="00717EE5" w:rsidRDefault="00717EE5" w:rsidP="00717EE5">
      <w:pPr>
        <w:jc w:val="both"/>
        <w:rPr>
          <w:rFonts w:ascii="EHUSans" w:hAnsi="EHUSans"/>
          <w:b/>
          <w:i/>
          <w:color w:val="000000"/>
          <w:u w:val="single"/>
        </w:rPr>
      </w:pPr>
    </w:p>
    <w:p w:rsidR="00717EE5" w:rsidRPr="00C51573" w:rsidRDefault="00717EE5" w:rsidP="00717EE5">
      <w:pPr>
        <w:widowControl/>
        <w:suppressAutoHyphens w:val="0"/>
        <w:autoSpaceDE w:val="0"/>
        <w:autoSpaceDN w:val="0"/>
        <w:adjustRightInd w:val="0"/>
        <w:rPr>
          <w:rFonts w:ascii="EHUSans" w:eastAsia="Times New Roman" w:hAnsi="EHUSans" w:cs="Arial Narrow"/>
          <w:b/>
          <w:bCs/>
          <w:i/>
          <w:iCs/>
          <w:color w:val="000000"/>
          <w:lang w:val="es-ES"/>
        </w:rPr>
      </w:pPr>
      <w:r w:rsidRPr="00C51573">
        <w:rPr>
          <w:rFonts w:ascii="EHUSans" w:eastAsia="Times New Roman" w:hAnsi="EHUSans" w:cs="Arial Narrow"/>
          <w:b/>
          <w:bCs/>
          <w:i/>
          <w:iCs/>
          <w:color w:val="000000"/>
          <w:lang w:val="es-ES"/>
        </w:rPr>
        <w:t>Contacto en el Gobierno Vasco:</w:t>
      </w:r>
    </w:p>
    <w:p w:rsidR="00717EE5" w:rsidRPr="00CF3E9D" w:rsidRDefault="00717EE5" w:rsidP="00717EE5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EHUSans" w:eastAsia="Times New Roman" w:hAnsi="EHUSans" w:cs="Arial Narrow"/>
          <w:color w:val="000000"/>
          <w:sz w:val="20"/>
          <w:szCs w:val="20"/>
          <w:lang w:val="es-ES"/>
        </w:rPr>
      </w:pPr>
      <w:r w:rsidRPr="00CF3E9D">
        <w:rPr>
          <w:rFonts w:ascii="EHUSans" w:eastAsia="Times New Roman" w:hAnsi="EHUSans" w:cs="Arial Narrow"/>
          <w:color w:val="000000"/>
          <w:sz w:val="20"/>
          <w:szCs w:val="20"/>
          <w:lang w:val="es-ES"/>
        </w:rPr>
        <w:t>Desde el País Vasco: 012</w:t>
      </w:r>
    </w:p>
    <w:p w:rsidR="00717EE5" w:rsidRPr="00CF3E9D" w:rsidRDefault="00717EE5" w:rsidP="00717EE5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EHUSans" w:eastAsia="Times New Roman" w:hAnsi="EHUSans" w:cs="Arial Narrow"/>
          <w:color w:val="000000"/>
          <w:sz w:val="20"/>
          <w:szCs w:val="20"/>
          <w:lang w:val="es-ES"/>
        </w:rPr>
      </w:pPr>
      <w:r w:rsidRPr="00CF3E9D">
        <w:rPr>
          <w:rFonts w:ascii="EHUSans" w:eastAsia="Times New Roman" w:hAnsi="EHUSans" w:cs="Arial Narrow"/>
          <w:color w:val="000000"/>
          <w:sz w:val="20"/>
          <w:szCs w:val="20"/>
          <w:lang w:val="es-ES"/>
        </w:rPr>
        <w:t>Desde fuera del País Vasco: 945 018000</w:t>
      </w:r>
    </w:p>
    <w:p w:rsidR="00717EE5" w:rsidRPr="00CF3E9D" w:rsidRDefault="00717EE5" w:rsidP="00717EE5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EHUSans" w:eastAsia="Times New Roman" w:hAnsi="EHUSans" w:cs="Arial Narrow"/>
          <w:b/>
          <w:bCs/>
          <w:i/>
          <w:iCs/>
          <w:color w:val="000000"/>
          <w:sz w:val="20"/>
          <w:szCs w:val="20"/>
          <w:lang w:val="es-ES"/>
        </w:rPr>
      </w:pPr>
      <w:r w:rsidRPr="00CF3E9D">
        <w:rPr>
          <w:rFonts w:ascii="EHUSans" w:eastAsia="Times New Roman" w:hAnsi="EHUSans" w:cs="Arial Narrow"/>
          <w:color w:val="000000"/>
          <w:sz w:val="20"/>
          <w:szCs w:val="20"/>
          <w:lang w:val="es-ES"/>
        </w:rPr>
        <w:t>Desde el extranjero: 00 34 945 018000</w:t>
      </w:r>
    </w:p>
    <w:p w:rsidR="00717EE5" w:rsidRDefault="00717EE5" w:rsidP="00717EE5">
      <w:pPr>
        <w:jc w:val="both"/>
        <w:rPr>
          <w:rFonts w:ascii="EHUSans" w:hAnsi="EHUSans"/>
          <w:b/>
          <w:i/>
          <w:color w:val="000000"/>
          <w:u w:val="single"/>
        </w:rPr>
      </w:pPr>
    </w:p>
    <w:p w:rsidR="00717EE5" w:rsidRDefault="00717EE5" w:rsidP="00717EE5">
      <w:pPr>
        <w:jc w:val="both"/>
        <w:rPr>
          <w:rFonts w:ascii="EHUSans" w:hAnsi="EHUSans"/>
          <w:b/>
          <w:bCs/>
          <w:i/>
          <w:iCs/>
        </w:rPr>
      </w:pPr>
      <w:r w:rsidRPr="00C51573">
        <w:rPr>
          <w:rFonts w:ascii="EHUSans" w:hAnsi="EHUSans"/>
          <w:b/>
          <w:bCs/>
          <w:i/>
          <w:iCs/>
        </w:rPr>
        <w:t>Más Información:</w:t>
      </w:r>
    </w:p>
    <w:p w:rsidR="00BC30A4" w:rsidRPr="00C51573" w:rsidRDefault="00BC30A4" w:rsidP="00717EE5">
      <w:pPr>
        <w:jc w:val="both"/>
        <w:rPr>
          <w:rFonts w:ascii="EHUSans" w:hAnsi="EHUSans"/>
          <w:b/>
          <w:bCs/>
          <w:i/>
          <w:iCs/>
        </w:rPr>
      </w:pPr>
      <w:hyperlink r:id="rId8" w:history="1">
        <w:r w:rsidRPr="00192291">
          <w:rPr>
            <w:rStyle w:val="Hipervnculo"/>
            <w:rFonts w:ascii="EHUSans" w:hAnsi="EHUSans"/>
            <w:b/>
            <w:bCs/>
            <w:i/>
            <w:iCs/>
          </w:rPr>
          <w:t>https://www.euskadi.eus/informacion/ayudas-al-personal-investigador-programa-posdoctoral/web01-a2hunib/es/</w:t>
        </w:r>
      </w:hyperlink>
      <w:r>
        <w:rPr>
          <w:rFonts w:ascii="EHUSans" w:hAnsi="EHUSans"/>
          <w:b/>
          <w:bCs/>
          <w:i/>
          <w:iCs/>
        </w:rPr>
        <w:t xml:space="preserve"> </w:t>
      </w:r>
    </w:p>
    <w:sectPr w:rsidR="00BC30A4" w:rsidRPr="00C51573" w:rsidSect="00717EE5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560" w:right="1701" w:bottom="1985" w:left="1701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75" w:rsidRDefault="008A1DF2">
      <w:r>
        <w:separator/>
      </w:r>
    </w:p>
  </w:endnote>
  <w:endnote w:type="continuationSeparator" w:id="0">
    <w:p w:rsidR="00302C75" w:rsidRDefault="008A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C93D7F" w:rsidRPr="00C341E5" w:rsidTr="00B84E4D">
      <w:tc>
        <w:tcPr>
          <w:tcW w:w="3182" w:type="dxa"/>
          <w:vAlign w:val="bottom"/>
        </w:tcPr>
        <w:p w:rsidR="00C93D7F" w:rsidRDefault="00930240" w:rsidP="002939F9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0A59D0" w:rsidRPr="00FE69A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pre-postdoc.dgi@ehu.eus</w:t>
            </w:r>
          </w:hyperlink>
          <w:r w:rsidR="004A49EF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4A49EF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4A49EF" w:rsidRPr="00722E4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C93D7F" w:rsidRDefault="00930240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Pr="00C341E5" w:rsidRDefault="00930240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C93D7F" w:rsidRPr="00C341E5" w:rsidRDefault="00930240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C93D7F" w:rsidRPr="00C341E5" w:rsidRDefault="004A49EF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C93D7F" w:rsidRPr="00C341E5" w:rsidRDefault="004A49EF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C93D7F" w:rsidRPr="00C341E5" w:rsidRDefault="004A49E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C93D7F" w:rsidRPr="00C341E5" w:rsidRDefault="004A49E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C93D7F" w:rsidRPr="00C341E5" w:rsidRDefault="004A49E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C93D7F" w:rsidRDefault="004A49E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C93D7F" w:rsidRDefault="00930240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930240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930240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Pr="00C341E5" w:rsidRDefault="00930240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C93D7F" w:rsidRDefault="009302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C93D7F" w:rsidRPr="00C341E5" w:rsidTr="00D135A3">
      <w:tc>
        <w:tcPr>
          <w:tcW w:w="3182" w:type="dxa"/>
          <w:vAlign w:val="bottom"/>
        </w:tcPr>
        <w:p w:rsidR="00C93D7F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4A49EF" w:rsidRPr="00B3640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Pre-postdoc.dgi@ehu.eus</w:t>
            </w:r>
          </w:hyperlink>
          <w:r w:rsidR="004A49EF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4A49EF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4A49EF" w:rsidRPr="00722E4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C93D7F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Pr="00C341E5" w:rsidRDefault="00930240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C93D7F" w:rsidRPr="00C341E5" w:rsidRDefault="00930240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C93D7F" w:rsidRPr="00C341E5" w:rsidRDefault="004A49EF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C93D7F" w:rsidRPr="00C341E5" w:rsidRDefault="004A49EF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C93D7F" w:rsidRPr="00C341E5" w:rsidRDefault="004A49E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C93D7F" w:rsidRPr="00C341E5" w:rsidRDefault="004A49E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C93D7F" w:rsidRPr="00C341E5" w:rsidRDefault="004A49E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C93D7F" w:rsidRDefault="004A49E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C93D7F" w:rsidRDefault="00930240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930240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930240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Pr="00C341E5" w:rsidRDefault="00930240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C93D7F" w:rsidRDefault="004A49EF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75" w:rsidRDefault="008A1DF2">
      <w:r>
        <w:separator/>
      </w:r>
    </w:p>
  </w:footnote>
  <w:footnote w:type="continuationSeparator" w:id="0">
    <w:p w:rsidR="00302C75" w:rsidRDefault="008A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7F" w:rsidRDefault="00717EE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2326640</wp:posOffset>
              </wp:positionH>
              <wp:positionV relativeFrom="paragraph">
                <wp:posOffset>-561340</wp:posOffset>
              </wp:positionV>
              <wp:extent cx="3556000" cy="570865"/>
              <wp:effectExtent l="2540" t="635" r="381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D7F" w:rsidRPr="00793483" w:rsidRDefault="00930240" w:rsidP="00DE0659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</w:p>
                        <w:p w:rsidR="00C93D7F" w:rsidRPr="00793483" w:rsidRDefault="004A49EF" w:rsidP="00DE0659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793483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793483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C93D7F" w:rsidRPr="00793483" w:rsidRDefault="004A49EF" w:rsidP="00DE0659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793483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3.2pt;margin-top:-44.2pt;width:280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" stroked="f">
              <v:textbox>
                <w:txbxContent>
                  <w:p w:rsidR="00C93D7F" w:rsidRPr="00793483" w:rsidRDefault="008A1DF2" w:rsidP="00DE0659">
                    <w:pPr>
                      <w:ind w:left="709"/>
                      <w:jc w:val="right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</w:p>
                  <w:p w:rsidR="00C93D7F" w:rsidRPr="00793483" w:rsidRDefault="004A49EF" w:rsidP="00DE0659">
                    <w:pPr>
                      <w:ind w:left="709"/>
                      <w:jc w:val="right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793483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793483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C93D7F" w:rsidRPr="00793483" w:rsidRDefault="004A49EF" w:rsidP="00DE0659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793483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4A49EF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12472207" wp14:editId="4DF1312C">
          <wp:simplePos x="0" y="0"/>
          <wp:positionH relativeFrom="margin">
            <wp:posOffset>-495300</wp:posOffset>
          </wp:positionH>
          <wp:positionV relativeFrom="margin">
            <wp:posOffset>-847725</wp:posOffset>
          </wp:positionV>
          <wp:extent cx="1873250" cy="628015"/>
          <wp:effectExtent l="19050" t="0" r="0" b="0"/>
          <wp:wrapSquare wrapText="bothSides"/>
          <wp:docPr id="9" name="Imagen 9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7F" w:rsidRDefault="004A49E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8F83B87" wp14:editId="26107C04">
          <wp:simplePos x="0" y="0"/>
          <wp:positionH relativeFrom="margin">
            <wp:posOffset>-520700</wp:posOffset>
          </wp:positionH>
          <wp:positionV relativeFrom="margin">
            <wp:posOffset>-840105</wp:posOffset>
          </wp:positionV>
          <wp:extent cx="1889125" cy="635635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7EE5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2337435</wp:posOffset>
              </wp:positionH>
              <wp:positionV relativeFrom="paragraph">
                <wp:posOffset>-481965</wp:posOffset>
              </wp:positionV>
              <wp:extent cx="3556000" cy="570865"/>
              <wp:effectExtent l="3810" t="3810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D7F" w:rsidRPr="00793483" w:rsidRDefault="00930240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</w:p>
                        <w:p w:rsidR="00C93D7F" w:rsidRPr="00793483" w:rsidRDefault="004A49EF" w:rsidP="00DE0659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793483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793483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C93D7F" w:rsidRPr="00793483" w:rsidRDefault="004A49EF" w:rsidP="00DE0659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793483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184.05pt;margin-top:-37.95pt;width:280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" stroked="f">
              <v:textbox>
                <w:txbxContent>
                  <w:p w:rsidR="00C93D7F" w:rsidRPr="00793483" w:rsidRDefault="008A1DF2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</w:p>
                  <w:p w:rsidR="00C93D7F" w:rsidRPr="00793483" w:rsidRDefault="004A49EF" w:rsidP="00DE0659">
                    <w:pPr>
                      <w:ind w:left="709"/>
                      <w:jc w:val="right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793483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793483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C93D7F" w:rsidRPr="00793483" w:rsidRDefault="004A49EF" w:rsidP="00DE0659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793483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B90"/>
    <w:multiLevelType w:val="hybridMultilevel"/>
    <w:tmpl w:val="873EC0FC"/>
    <w:lvl w:ilvl="0" w:tplc="37E4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0EDF"/>
    <w:multiLevelType w:val="hybridMultilevel"/>
    <w:tmpl w:val="B76A0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1E5D"/>
    <w:multiLevelType w:val="hybridMultilevel"/>
    <w:tmpl w:val="9CC6D994"/>
    <w:lvl w:ilvl="0" w:tplc="4954891C">
      <w:start w:val="2"/>
      <w:numFmt w:val="bullet"/>
      <w:lvlText w:val="-"/>
      <w:lvlJc w:val="left"/>
      <w:pPr>
        <w:ind w:left="720" w:hanging="360"/>
      </w:pPr>
      <w:rPr>
        <w:rFonts w:ascii="EHUSans" w:eastAsia="Arial Unicode MS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0E52"/>
    <w:multiLevelType w:val="hybridMultilevel"/>
    <w:tmpl w:val="C620434E"/>
    <w:lvl w:ilvl="0" w:tplc="391AF766">
      <w:start w:val="2"/>
      <w:numFmt w:val="bullet"/>
      <w:lvlText w:val="-"/>
      <w:lvlJc w:val="left"/>
      <w:pPr>
        <w:ind w:left="720" w:hanging="360"/>
      </w:pPr>
      <w:rPr>
        <w:rFonts w:ascii="EHUSans" w:eastAsia="Arial Unicode MS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88E"/>
    <w:multiLevelType w:val="hybridMultilevel"/>
    <w:tmpl w:val="7B6E9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9AD"/>
    <w:multiLevelType w:val="hybridMultilevel"/>
    <w:tmpl w:val="220C84A4"/>
    <w:lvl w:ilvl="0" w:tplc="37E4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44E05"/>
    <w:multiLevelType w:val="hybridMultilevel"/>
    <w:tmpl w:val="A73C32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E5"/>
    <w:rsid w:val="0006275D"/>
    <w:rsid w:val="000650B5"/>
    <w:rsid w:val="000A59D0"/>
    <w:rsid w:val="001B1BCF"/>
    <w:rsid w:val="00211119"/>
    <w:rsid w:val="002D3E50"/>
    <w:rsid w:val="00302C75"/>
    <w:rsid w:val="004427BD"/>
    <w:rsid w:val="004A49EF"/>
    <w:rsid w:val="004C45E5"/>
    <w:rsid w:val="005802D9"/>
    <w:rsid w:val="006A7829"/>
    <w:rsid w:val="00717EE5"/>
    <w:rsid w:val="00791838"/>
    <w:rsid w:val="007E56AA"/>
    <w:rsid w:val="008A1DF2"/>
    <w:rsid w:val="00930240"/>
    <w:rsid w:val="00933234"/>
    <w:rsid w:val="00950E20"/>
    <w:rsid w:val="00B21552"/>
    <w:rsid w:val="00BC30A4"/>
    <w:rsid w:val="00DD59CA"/>
    <w:rsid w:val="00EE609A"/>
    <w:rsid w:val="00F133A6"/>
    <w:rsid w:val="00F14F9B"/>
    <w:rsid w:val="00F413FE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3F31"/>
  <w15:chartTrackingRefBased/>
  <w15:docId w15:val="{5895482A-1238-40FA-A7E5-CA997385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E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17E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7EE5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717E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7EE5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717E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7EE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11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informacion/ayudas-al-personal-investigador-programa-posdoctoral/web01-a2hunib/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-postdoc.dgi@ehu.e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19</cp:revision>
  <dcterms:created xsi:type="dcterms:W3CDTF">2020-07-30T09:16:00Z</dcterms:created>
  <dcterms:modified xsi:type="dcterms:W3CDTF">2022-07-05T07:15:00Z</dcterms:modified>
</cp:coreProperties>
</file>